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r6pj2zt4q6su" w:id="0"/>
      <w:bookmarkEnd w:id="0"/>
      <w:r w:rsidDel="00000000" w:rsidR="00000000" w:rsidRPr="00000000">
        <w:rPr>
          <w:rFonts w:ascii="Times New Roman" w:cs="Times New Roman" w:eastAsia="Times New Roman" w:hAnsi="Times New Roman"/>
          <w:b w:val="1"/>
          <w:color w:val="000000"/>
          <w:sz w:val="24"/>
          <w:szCs w:val="24"/>
          <w:rtl w:val="0"/>
        </w:rPr>
        <w:t xml:space="preserve">International Admissions Agent (Commission-Based)</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Summary:</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seeking experienced and results-driven International Admissions Agents to join our team on a commission-only basis. This is a flexible, remote role that can be pursued part-time or full-time, depending on your availability. The ideal agent will have a proven track record of successfully guiding international students through the admissions process, from the very beginning to final enrollment into an international higher institution.</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24242"/>
          <w:sz w:val="24"/>
          <w:szCs w:val="24"/>
          <w:shd w:fill="fefefe" w:val="clear"/>
          <w:rtl w:val="0"/>
        </w:rPr>
        <w:t xml:space="preserve">Qualifications &amp; experience:</w:t>
      </w:r>
      <w:r w:rsidDel="00000000" w:rsidR="00000000" w:rsidRPr="00000000">
        <w:rPr>
          <w:rtl w:val="0"/>
        </w:rPr>
      </w:r>
    </w:p>
    <w:p w:rsidR="00000000" w:rsidDel="00000000" w:rsidP="00000000" w:rsidRDefault="00000000" w:rsidRPr="00000000" w14:paraId="00000005">
      <w:pPr>
        <w:numPr>
          <w:ilvl w:val="0"/>
          <w:numId w:val="4"/>
        </w:numPr>
        <w:spacing w:line="360" w:lineRule="auto"/>
        <w:ind w:left="720" w:hanging="360"/>
        <w:jc w:val="both"/>
        <w:rPr>
          <w:rFonts w:ascii="Times New Roman" w:cs="Times New Roman" w:eastAsia="Times New Roman" w:hAnsi="Times New Roman"/>
          <w:b w:val="1"/>
          <w:color w:val="424242"/>
          <w:sz w:val="24"/>
          <w:szCs w:val="24"/>
          <w:shd w:fill="fefefe" w:val="clear"/>
        </w:rPr>
      </w:pPr>
      <w:r w:rsidDel="00000000" w:rsidR="00000000" w:rsidRPr="00000000">
        <w:rPr>
          <w:rFonts w:ascii="Times New Roman" w:cs="Times New Roman" w:eastAsia="Times New Roman" w:hAnsi="Times New Roman"/>
          <w:color w:val="2d2d2d"/>
          <w:sz w:val="24"/>
          <w:szCs w:val="24"/>
          <w:shd w:fill="fefefe" w:val="clear"/>
          <w:rtl w:val="0"/>
        </w:rPr>
        <w:t xml:space="preserve">Undergraduate degree in any field </w:t>
      </w:r>
    </w:p>
    <w:p w:rsidR="00000000" w:rsidDel="00000000" w:rsidP="00000000" w:rsidRDefault="00000000" w:rsidRPr="00000000" w14:paraId="00000006">
      <w:pPr>
        <w:numPr>
          <w:ilvl w:val="0"/>
          <w:numId w:val="4"/>
        </w:numPr>
        <w:spacing w:line="360" w:lineRule="auto"/>
        <w:ind w:left="720" w:hanging="360"/>
        <w:jc w:val="both"/>
        <w:rPr>
          <w:rFonts w:ascii="Times New Roman" w:cs="Times New Roman" w:eastAsia="Times New Roman" w:hAnsi="Times New Roman"/>
          <w:color w:val="2d2d2d"/>
          <w:sz w:val="24"/>
          <w:szCs w:val="24"/>
          <w:shd w:fill="fefefe" w:val="clear"/>
        </w:rPr>
      </w:pPr>
      <w:r w:rsidDel="00000000" w:rsidR="00000000" w:rsidRPr="00000000">
        <w:rPr>
          <w:rFonts w:ascii="Times New Roman" w:cs="Times New Roman" w:eastAsia="Times New Roman" w:hAnsi="Times New Roman"/>
          <w:color w:val="2d2d2d"/>
          <w:sz w:val="24"/>
          <w:szCs w:val="24"/>
          <w:shd w:fill="fefefe" w:val="clear"/>
          <w:rtl w:val="0"/>
        </w:rPr>
        <w:t xml:space="preserve">Can be a graduate of a University or Polythecnic </w:t>
      </w:r>
    </w:p>
    <w:p w:rsidR="00000000" w:rsidDel="00000000" w:rsidP="00000000" w:rsidRDefault="00000000" w:rsidRPr="00000000" w14:paraId="00000007">
      <w:pPr>
        <w:numPr>
          <w:ilvl w:val="0"/>
          <w:numId w:val="4"/>
        </w:numPr>
        <w:spacing w:line="360" w:lineRule="auto"/>
        <w:ind w:left="720" w:hanging="360"/>
        <w:jc w:val="both"/>
        <w:rPr>
          <w:rFonts w:ascii="Times New Roman" w:cs="Times New Roman" w:eastAsia="Times New Roman" w:hAnsi="Times New Roman"/>
          <w:color w:val="2d2d2d"/>
          <w:sz w:val="24"/>
          <w:szCs w:val="24"/>
          <w:shd w:fill="fefefe" w:val="clear"/>
        </w:rPr>
      </w:pPr>
      <w:r w:rsidDel="00000000" w:rsidR="00000000" w:rsidRPr="00000000">
        <w:rPr>
          <w:rFonts w:ascii="Times New Roman" w:cs="Times New Roman" w:eastAsia="Times New Roman" w:hAnsi="Times New Roman"/>
          <w:color w:val="2d2d2d"/>
          <w:sz w:val="24"/>
          <w:szCs w:val="24"/>
          <w:shd w:fill="fefefe" w:val="clear"/>
          <w:rtl w:val="0"/>
        </w:rPr>
        <w:t xml:space="preserve">At least 2-3 years of experience working in helping clients securing international admissions </w:t>
      </w:r>
    </w:p>
    <w:p w:rsidR="00000000" w:rsidDel="00000000" w:rsidP="00000000" w:rsidRDefault="00000000" w:rsidRPr="00000000" w14:paraId="00000008">
      <w:pPr>
        <w:spacing w:line="360" w:lineRule="auto"/>
        <w:jc w:val="both"/>
        <w:rPr>
          <w:rFonts w:ascii="Times New Roman" w:cs="Times New Roman" w:eastAsia="Times New Roman" w:hAnsi="Times New Roman"/>
          <w:color w:val="2d2d2d"/>
          <w:sz w:val="24"/>
          <w:szCs w:val="24"/>
          <w:shd w:fill="fefefe" w:val="clear"/>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Responsibilities:</w:t>
      </w:r>
      <w:r w:rsidDel="00000000" w:rsidR="00000000" w:rsidRPr="00000000">
        <w:rPr>
          <w:rtl w:val="0"/>
        </w:rPr>
      </w:r>
    </w:p>
    <w:p w:rsidR="00000000" w:rsidDel="00000000" w:rsidP="00000000" w:rsidRDefault="00000000" w:rsidRPr="00000000" w14:paraId="0000000A">
      <w:pPr>
        <w:numPr>
          <w:ilvl w:val="0"/>
          <w:numId w:val="6"/>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Assist clients find the right country, school, and course by conducting thorough research to proffer suitable recommendation that align with their interests, budget and qualifications.</w:t>
      </w:r>
    </w:p>
    <w:p w:rsidR="00000000" w:rsidDel="00000000" w:rsidP="00000000" w:rsidRDefault="00000000" w:rsidRPr="00000000" w14:paraId="0000000B">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clients with preparing and organizing all necessary documents for their applications, ensuring all materials are accurate and complete before submission.</w:t>
      </w:r>
    </w:p>
    <w:p w:rsidR="00000000" w:rsidDel="00000000" w:rsidP="00000000" w:rsidRDefault="00000000" w:rsidRPr="00000000" w14:paraId="0000000C">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full ownership of the application process, including </w:t>
      </w:r>
      <w:r w:rsidDel="00000000" w:rsidR="00000000" w:rsidRPr="00000000">
        <w:rPr>
          <w:rFonts w:ascii="Times New Roman" w:cs="Times New Roman" w:eastAsia="Times New Roman" w:hAnsi="Times New Roman"/>
          <w:color w:val="2d2d2d"/>
          <w:sz w:val="24"/>
          <w:szCs w:val="24"/>
          <w:shd w:fill="fefefe" w:val="clear"/>
          <w:rtl w:val="0"/>
        </w:rPr>
        <w:t xml:space="preserve">initiating and managing the full admission cycle from beginning to end</w:t>
      </w:r>
      <w:r w:rsidDel="00000000" w:rsidR="00000000" w:rsidRPr="00000000">
        <w:rPr>
          <w:rtl w:val="0"/>
        </w:rPr>
      </w:r>
    </w:p>
    <w:p w:rsidR="00000000" w:rsidDel="00000000" w:rsidP="00000000" w:rsidRDefault="00000000" w:rsidRPr="00000000" w14:paraId="0000000D">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standard application cases, ensuring all deadlines are met and all required information is submitted accurately.</w:t>
      </w:r>
    </w:p>
    <w:p w:rsidR="00000000" w:rsidDel="00000000" w:rsidP="00000000" w:rsidRDefault="00000000" w:rsidRPr="00000000" w14:paraId="0000000E">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Identify and assist clients with applying for various scholarships, grants, and financial aid opportunities to help reduce the cost of their international education.</w:t>
      </w:r>
    </w:p>
    <w:p w:rsidR="00000000" w:rsidDel="00000000" w:rsidP="00000000" w:rsidRDefault="00000000" w:rsidRPr="00000000" w14:paraId="0000000F">
      <w:pPr>
        <w:numPr>
          <w:ilvl w:val="0"/>
          <w:numId w:val="6"/>
        </w:numPr>
        <w:spacing w:after="24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Providing regular updates on client application status and addressing any questions or concerns in a timely manner.</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Compensation:</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is a 100% commission-based role. Agents will be compensated per closed case, with a competitive commission structure based on the type of service provided. The earning potential is directly tied to your performance and the number of successful admissions you secure for clients. </w:t>
      </w:r>
      <w:r w:rsidDel="00000000" w:rsidR="00000000" w:rsidRPr="00000000">
        <w:rPr>
          <w:rtl w:val="0"/>
        </w:rPr>
      </w:r>
    </w:p>
    <w:p w:rsidR="00000000" w:rsidDel="00000000" w:rsidP="00000000" w:rsidRDefault="00000000" w:rsidRPr="00000000" w14:paraId="00000012">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Skills and Necessities Required: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numPr>
          <w:ilvl w:val="0"/>
          <w:numId w:val="3"/>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Proven experience in international admissions.</w:t>
      </w:r>
    </w:p>
    <w:p w:rsidR="00000000" w:rsidDel="00000000" w:rsidP="00000000" w:rsidRDefault="00000000" w:rsidRPr="00000000" w14:paraId="00000014">
      <w:pPr>
        <w:numPr>
          <w:ilvl w:val="0"/>
          <w:numId w:val="3"/>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 strong network of potential clients is highly desirable but not necessary.</w:t>
      </w:r>
    </w:p>
    <w:p w:rsidR="00000000" w:rsidDel="00000000" w:rsidP="00000000" w:rsidRDefault="00000000" w:rsidRPr="00000000" w14:paraId="00000015">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In-depth knowledge of the international education landscape, including different education systems, application requirements.</w:t>
      </w:r>
    </w:p>
    <w:p w:rsidR="00000000" w:rsidDel="00000000" w:rsidP="00000000" w:rsidRDefault="00000000" w:rsidRPr="00000000" w14:paraId="00000016">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communication and client relationship management skills.</w:t>
      </w:r>
    </w:p>
    <w:p w:rsidR="00000000" w:rsidDel="00000000" w:rsidP="00000000" w:rsidRDefault="00000000" w:rsidRPr="00000000" w14:paraId="00000017">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Self-motivated and results-oriented with the ability to work independently.</w:t>
      </w:r>
    </w:p>
    <w:p w:rsidR="00000000" w:rsidDel="00000000" w:rsidP="00000000" w:rsidRDefault="00000000" w:rsidRPr="00000000" w14:paraId="00000018">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reliable internet and communication tools.</w:t>
      </w:r>
    </w:p>
    <w:p w:rsidR="00000000" w:rsidDel="00000000" w:rsidP="00000000" w:rsidRDefault="00000000" w:rsidRPr="00000000" w14:paraId="0000001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d2d"/>
          <w:sz w:val="24"/>
          <w:szCs w:val="24"/>
          <w:shd w:fill="fefefe" w:val="clear"/>
          <w:rtl w:val="0"/>
        </w:rPr>
        <w:t xml:space="preserve">Efficient time management and prioritizing skills</w:t>
      </w:r>
      <w:r w:rsidDel="00000000" w:rsidR="00000000" w:rsidRPr="00000000">
        <w:rPr>
          <w:rtl w:val="0"/>
        </w:rPr>
      </w:r>
    </w:p>
    <w:p w:rsidR="00000000" w:rsidDel="00000000" w:rsidP="00000000" w:rsidRDefault="00000000" w:rsidRPr="00000000" w14:paraId="0000001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d2d"/>
          <w:sz w:val="24"/>
          <w:szCs w:val="24"/>
          <w:shd w:fill="fefefe" w:val="clear"/>
          <w:rtl w:val="0"/>
        </w:rPr>
        <w:t xml:space="preserve">Strong problem-solving skills</w:t>
      </w:r>
      <w:r w:rsidDel="00000000" w:rsidR="00000000" w:rsidRPr="00000000">
        <w:rPr>
          <w:rtl w:val="0"/>
        </w:rPr>
      </w:r>
    </w:p>
    <w:p w:rsidR="00000000" w:rsidDel="00000000" w:rsidP="00000000" w:rsidRDefault="00000000" w:rsidRPr="00000000" w14:paraId="0000001B">
      <w:pPr>
        <w:numPr>
          <w:ilvl w:val="0"/>
          <w:numId w:val="3"/>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d2d"/>
          <w:sz w:val="24"/>
          <w:szCs w:val="24"/>
          <w:shd w:fill="fefefe" w:val="clear"/>
          <w:rtl w:val="0"/>
        </w:rPr>
        <w:t xml:space="preserve">Fluency in written and verbal English is critical</w:t>
      </w:r>
    </w:p>
    <w:p w:rsidR="00000000" w:rsidDel="00000000" w:rsidP="00000000" w:rsidRDefault="00000000" w:rsidRPr="00000000" w14:paraId="0000001C">
      <w:pPr>
        <w:numPr>
          <w:ilvl w:val="0"/>
          <w:numId w:val="3"/>
        </w:numPr>
        <w:spacing w:after="240" w:before="0" w:beforeAutospacing="0" w:line="360" w:lineRule="auto"/>
        <w:ind w:left="720" w:hanging="360"/>
        <w:jc w:val="both"/>
        <w:rPr>
          <w:rFonts w:ascii="Times New Roman" w:cs="Times New Roman" w:eastAsia="Times New Roman" w:hAnsi="Times New Roman"/>
          <w:color w:val="2d2d2d"/>
          <w:sz w:val="24"/>
          <w:szCs w:val="24"/>
          <w:shd w:fill="fefefe" w:val="clear"/>
        </w:rPr>
      </w:pPr>
      <w:r w:rsidDel="00000000" w:rsidR="00000000" w:rsidRPr="00000000">
        <w:rPr>
          <w:rFonts w:ascii="Times New Roman" w:cs="Times New Roman" w:eastAsia="Times New Roman" w:hAnsi="Times New Roman"/>
          <w:sz w:val="24"/>
          <w:szCs w:val="24"/>
          <w:rtl w:val="0"/>
        </w:rPr>
        <w:t xml:space="preserve">Willingness to complete </w:t>
      </w:r>
      <w:r w:rsidDel="00000000" w:rsidR="00000000" w:rsidRPr="00000000">
        <w:rPr>
          <w:rFonts w:ascii="Times New Roman" w:cs="Times New Roman" w:eastAsia="Times New Roman" w:hAnsi="Times New Roman"/>
          <w:color w:val="2d2d2d"/>
          <w:sz w:val="24"/>
          <w:szCs w:val="24"/>
          <w:shd w:fill="fefefe" w:val="clear"/>
          <w:rtl w:val="0"/>
        </w:rPr>
        <w:t xml:space="preserve">selected short courses</w:t>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Apply:</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your resume/curriculum vitae and a brief cover letter outlining your experience in securing international admissions and your approach to client admission application alongside other requested details as requested on our website during the registration. </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resume/curriculum vitae must include: </w:t>
      </w:r>
    </w:p>
    <w:p w:rsidR="00000000" w:rsidDel="00000000" w:rsidP="00000000" w:rsidRDefault="00000000" w:rsidRPr="00000000" w14:paraId="00000021">
      <w:pPr>
        <w:numPr>
          <w:ilvl w:val="1"/>
          <w:numId w:val="1"/>
        </w:numPr>
        <w:spacing w:after="0" w:afterAutospacing="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past experience in overseas education counseling.</w:t>
      </w:r>
    </w:p>
    <w:p w:rsidR="00000000" w:rsidDel="00000000" w:rsidP="00000000" w:rsidRDefault="00000000" w:rsidRPr="00000000" w14:paraId="00000022">
      <w:pPr>
        <w:numPr>
          <w:ilvl w:val="1"/>
          <w:numId w:val="1"/>
        </w:numPr>
        <w:spacing w:after="0" w:afterAutospacing="0" w:before="0" w:before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companies/Agencies/ institutions you have worked with</w:t>
      </w:r>
    </w:p>
    <w:p w:rsidR="00000000" w:rsidDel="00000000" w:rsidP="00000000" w:rsidRDefault="00000000" w:rsidRPr="00000000" w14:paraId="00000023">
      <w:pPr>
        <w:numPr>
          <w:ilvl w:val="1"/>
          <w:numId w:val="1"/>
        </w:numPr>
        <w:spacing w:after="0" w:afterAutospacing="0" w:before="0" w:before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countries and institutions you have successfully worked with</w:t>
      </w:r>
    </w:p>
    <w:p w:rsidR="00000000" w:rsidDel="00000000" w:rsidP="00000000" w:rsidRDefault="00000000" w:rsidRPr="00000000" w14:paraId="00000024">
      <w:pPr>
        <w:numPr>
          <w:ilvl w:val="1"/>
          <w:numId w:val="1"/>
        </w:numPr>
        <w:spacing w:after="0" w:afterAutospacing="0" w:before="0" w:before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from at least two professional referees</w:t>
      </w:r>
    </w:p>
    <w:p w:rsidR="00000000" w:rsidDel="00000000" w:rsidP="00000000" w:rsidRDefault="00000000" w:rsidRPr="00000000" w14:paraId="00000025">
      <w:pPr>
        <w:numPr>
          <w:ilvl w:val="1"/>
          <w:numId w:val="1"/>
        </w:numPr>
        <w:spacing w:after="240" w:before="0" w:before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online presence i.e social media links ( i.e linkedin, facebook)</w:t>
      </w:r>
    </w:p>
    <w:p w:rsidR="00000000" w:rsidDel="00000000" w:rsidP="00000000" w:rsidRDefault="00000000" w:rsidRPr="00000000" w14:paraId="00000026">
      <w:pPr>
        <w:spacing w:after="240" w:before="240" w:line="360" w:lineRule="auto"/>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sz w:val="24"/>
          <w:szCs w:val="24"/>
          <w:rtl w:val="0"/>
        </w:rPr>
        <w:t xml:space="preserve">We will review the submitted documents, and be in touch within 14 working days. We are looking for agents who are passionate about helping students achieve their dreams of studying abroad.</w:t>
      </w:r>
      <w:r w:rsidDel="00000000" w:rsidR="00000000" w:rsidRPr="00000000">
        <w:rPr>
          <w:rtl w:val="0"/>
        </w:rPr>
      </w:r>
    </w:p>
    <w:p w:rsidR="00000000" w:rsidDel="00000000" w:rsidP="00000000" w:rsidRDefault="00000000" w:rsidRPr="00000000" w14:paraId="00000027">
      <w:pPr>
        <w:pStyle w:val="Heading2"/>
        <w:keepNext w:val="0"/>
        <w:keepLines w:val="0"/>
        <w:shd w:fill="fefefe" w:val="clear"/>
        <w:spacing w:after="80" w:line="360" w:lineRule="auto"/>
        <w:jc w:val="both"/>
        <w:rPr>
          <w:rFonts w:ascii="Times New Roman" w:cs="Times New Roman" w:eastAsia="Times New Roman" w:hAnsi="Times New Roman"/>
          <w:b w:val="1"/>
          <w:color w:val="2d2d2d"/>
          <w:sz w:val="28"/>
          <w:szCs w:val="28"/>
        </w:rPr>
      </w:pPr>
      <w:bookmarkStart w:colFirst="0" w:colLast="0" w:name="_e2z2rwi9sybu" w:id="1"/>
      <w:bookmarkEnd w:id="1"/>
      <w:r w:rsidDel="00000000" w:rsidR="00000000" w:rsidRPr="00000000">
        <w:rPr>
          <w:rFonts w:ascii="Times New Roman" w:cs="Times New Roman" w:eastAsia="Times New Roman" w:hAnsi="Times New Roman"/>
          <w:b w:val="1"/>
          <w:color w:val="2d2d2d"/>
          <w:sz w:val="28"/>
          <w:szCs w:val="28"/>
          <w:rtl w:val="0"/>
        </w:rPr>
        <w:t xml:space="preserve">Job Description: Instructors for International Exams &amp; Language - IELTS, TOEFL, SAT, and French (DELF/TEF)</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efefe" w:val="clear"/>
        <w:spacing w:line="360" w:lineRule="auto"/>
        <w:jc w:val="both"/>
        <w:rPr>
          <w:rFonts w:ascii="Times New Roman" w:cs="Times New Roman" w:eastAsia="Times New Roman" w:hAnsi="Times New Roman"/>
          <w:b w:val="1"/>
          <w:color w:val="2d2d2d"/>
          <w:sz w:val="26"/>
          <w:szCs w:val="26"/>
        </w:rPr>
      </w:pPr>
      <w:r w:rsidDel="00000000" w:rsidR="00000000" w:rsidRPr="00000000">
        <w:rPr>
          <w:rFonts w:ascii="Times New Roman" w:cs="Times New Roman" w:eastAsia="Times New Roman" w:hAnsi="Times New Roman"/>
          <w:b w:val="1"/>
          <w:color w:val="2d2d2d"/>
          <w:sz w:val="26"/>
          <w:szCs w:val="26"/>
          <w:rtl w:val="0"/>
        </w:rPr>
        <w:t xml:space="preserve">Job Summary</w:t>
      </w:r>
    </w:p>
    <w:p w:rsidR="00000000" w:rsidDel="00000000" w:rsidP="00000000" w:rsidRDefault="00000000" w:rsidRPr="00000000" w14:paraId="0000002A">
      <w:pPr>
        <w:shd w:fill="fefefe" w:val="clear"/>
        <w:spacing w:after="240" w:before="240" w:line="36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We are seeking highly skilled, experienced, and passionate Instructors to provide top-tier preparation and tutoring for international exams and language certifications: </w:t>
      </w:r>
      <w:r w:rsidDel="00000000" w:rsidR="00000000" w:rsidRPr="00000000">
        <w:rPr>
          <w:rFonts w:ascii="Times New Roman" w:cs="Times New Roman" w:eastAsia="Times New Roman" w:hAnsi="Times New Roman"/>
          <w:b w:val="1"/>
          <w:color w:val="2d2d2d"/>
          <w:sz w:val="24"/>
          <w:szCs w:val="24"/>
          <w:rtl w:val="0"/>
        </w:rPr>
        <w:t xml:space="preserve">IELTS, TOEFL, SAT, and French (DELF/TEF)</w:t>
      </w:r>
      <w:r w:rsidDel="00000000" w:rsidR="00000000" w:rsidRPr="00000000">
        <w:rPr>
          <w:rFonts w:ascii="Times New Roman" w:cs="Times New Roman" w:eastAsia="Times New Roman" w:hAnsi="Times New Roman"/>
          <w:color w:val="2d2d2d"/>
          <w:sz w:val="24"/>
          <w:szCs w:val="24"/>
          <w:rtl w:val="0"/>
        </w:rPr>
        <w:t xml:space="preserve">. This is a </w:t>
      </w:r>
      <w:r w:rsidDel="00000000" w:rsidR="00000000" w:rsidRPr="00000000">
        <w:rPr>
          <w:rFonts w:ascii="Times New Roman" w:cs="Times New Roman" w:eastAsia="Times New Roman" w:hAnsi="Times New Roman"/>
          <w:b w:val="1"/>
          <w:color w:val="2d2d2d"/>
          <w:sz w:val="24"/>
          <w:szCs w:val="24"/>
          <w:rtl w:val="0"/>
        </w:rPr>
        <w:t xml:space="preserve">remote, part-time contract role</w:t>
      </w:r>
      <w:r w:rsidDel="00000000" w:rsidR="00000000" w:rsidRPr="00000000">
        <w:rPr>
          <w:rFonts w:ascii="Times New Roman" w:cs="Times New Roman" w:eastAsia="Times New Roman" w:hAnsi="Times New Roman"/>
          <w:color w:val="2d2d2d"/>
          <w:sz w:val="24"/>
          <w:szCs w:val="24"/>
          <w:rtl w:val="0"/>
        </w:rPr>
        <w:t xml:space="preserve"> focused on delivering measurable results and helping students achieve their target scores and language proficiency goals. The ideal candidate will have a deep understanding of the relevant exam, proven teaching methodologies, and a track record of student success.</w:t>
      </w:r>
    </w:p>
    <w:p w:rsidR="00000000" w:rsidDel="00000000" w:rsidP="00000000" w:rsidRDefault="00000000" w:rsidRPr="00000000" w14:paraId="0000002B">
      <w:pPr>
        <w:pStyle w:val="Heading3"/>
        <w:keepNext w:val="0"/>
        <w:keepLines w:val="0"/>
        <w:shd w:fill="fefefe" w:val="clear"/>
        <w:spacing w:before="280" w:line="360" w:lineRule="auto"/>
        <w:jc w:val="both"/>
        <w:rPr>
          <w:rFonts w:ascii="Times New Roman" w:cs="Times New Roman" w:eastAsia="Times New Roman" w:hAnsi="Times New Roman"/>
          <w:b w:val="1"/>
          <w:color w:val="2d2d2d"/>
          <w:sz w:val="26"/>
          <w:szCs w:val="26"/>
        </w:rPr>
      </w:pPr>
      <w:bookmarkStart w:colFirst="0" w:colLast="0" w:name="_rsur1cehyoid" w:id="2"/>
      <w:bookmarkEnd w:id="2"/>
      <w:r w:rsidDel="00000000" w:rsidR="00000000" w:rsidRPr="00000000">
        <w:rPr>
          <w:rFonts w:ascii="Times New Roman" w:cs="Times New Roman" w:eastAsia="Times New Roman" w:hAnsi="Times New Roman"/>
          <w:b w:val="1"/>
          <w:color w:val="2d2d2d"/>
          <w:sz w:val="26"/>
          <w:szCs w:val="26"/>
          <w:rtl w:val="0"/>
        </w:rPr>
        <w:t xml:space="preserve">Qualifications &amp; Experience</w:t>
      </w:r>
    </w:p>
    <w:p w:rsidR="00000000" w:rsidDel="00000000" w:rsidP="00000000" w:rsidRDefault="00000000" w:rsidRPr="00000000" w14:paraId="0000002C">
      <w:pPr>
        <w:numPr>
          <w:ilvl w:val="0"/>
          <w:numId w:val="7"/>
        </w:numPr>
        <w:shd w:fill="fefefe" w:val="clear"/>
        <w:spacing w:after="0" w:afterAutospacing="0" w:before="24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Undergraduate degree in a relevant field (e.g., Education, English, Linguistics, French, or a subject relevant to SAT instruction).</w:t>
      </w:r>
    </w:p>
    <w:p w:rsidR="00000000" w:rsidDel="00000000" w:rsidP="00000000" w:rsidRDefault="00000000" w:rsidRPr="00000000" w14:paraId="0000002D">
      <w:pPr>
        <w:numPr>
          <w:ilvl w:val="0"/>
          <w:numId w:val="7"/>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A strong command of the subject matter being taught (e.g., an exceptional score on the exam they instruct, or a recognized high-level French certification like DELF B2/C1 or higher).</w:t>
      </w:r>
    </w:p>
    <w:p w:rsidR="00000000" w:rsidDel="00000000" w:rsidP="00000000" w:rsidRDefault="00000000" w:rsidRPr="00000000" w14:paraId="0000002E">
      <w:pPr>
        <w:numPr>
          <w:ilvl w:val="0"/>
          <w:numId w:val="7"/>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At least 2-3 years of proven experience teaching or tutoring one or more of the specified exams/languages (IELTS, TOEFL, SAT, or French DELF/TEF).</w:t>
      </w:r>
    </w:p>
    <w:p w:rsidR="00000000" w:rsidDel="00000000" w:rsidP="00000000" w:rsidRDefault="00000000" w:rsidRPr="00000000" w14:paraId="0000002F">
      <w:pPr>
        <w:numPr>
          <w:ilvl w:val="0"/>
          <w:numId w:val="7"/>
        </w:numPr>
        <w:shd w:fill="fefefe" w:val="clear"/>
        <w:spacing w:after="24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Demonstrated ability to adapt teaching styles to various student needs and proficiency levels.</w:t>
      </w:r>
    </w:p>
    <w:p w:rsidR="00000000" w:rsidDel="00000000" w:rsidP="00000000" w:rsidRDefault="00000000" w:rsidRPr="00000000" w14:paraId="00000030">
      <w:pPr>
        <w:pStyle w:val="Heading3"/>
        <w:keepNext w:val="0"/>
        <w:keepLines w:val="0"/>
        <w:shd w:fill="fefefe" w:val="clear"/>
        <w:spacing w:before="280" w:line="360" w:lineRule="auto"/>
        <w:jc w:val="both"/>
        <w:rPr>
          <w:rFonts w:ascii="Times New Roman" w:cs="Times New Roman" w:eastAsia="Times New Roman" w:hAnsi="Times New Roman"/>
          <w:b w:val="1"/>
          <w:color w:val="2d2d2d"/>
          <w:sz w:val="26"/>
          <w:szCs w:val="26"/>
        </w:rPr>
      </w:pPr>
      <w:bookmarkStart w:colFirst="0" w:colLast="0" w:name="_4w79pblpczct" w:id="3"/>
      <w:bookmarkEnd w:id="3"/>
      <w:r w:rsidDel="00000000" w:rsidR="00000000" w:rsidRPr="00000000">
        <w:rPr>
          <w:rFonts w:ascii="Times New Roman" w:cs="Times New Roman" w:eastAsia="Times New Roman" w:hAnsi="Times New Roman"/>
          <w:b w:val="1"/>
          <w:color w:val="2d2d2d"/>
          <w:sz w:val="26"/>
          <w:szCs w:val="26"/>
          <w:rtl w:val="0"/>
        </w:rPr>
        <w:t xml:space="preserve">Responsibilities</w:t>
      </w:r>
    </w:p>
    <w:p w:rsidR="00000000" w:rsidDel="00000000" w:rsidP="00000000" w:rsidRDefault="00000000" w:rsidRPr="00000000" w14:paraId="00000031">
      <w:pPr>
        <w:numPr>
          <w:ilvl w:val="0"/>
          <w:numId w:val="2"/>
        </w:numPr>
        <w:shd w:fill="fefefe" w:val="clear"/>
        <w:spacing w:after="0" w:afterAutospacing="0" w:before="24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Deliver engaging, effective, and tailored instruction and skills that addresses all sections of the chosen test or language certification.</w:t>
      </w:r>
    </w:p>
    <w:p w:rsidR="00000000" w:rsidDel="00000000" w:rsidP="00000000" w:rsidRDefault="00000000" w:rsidRPr="00000000" w14:paraId="00000032">
      <w:pPr>
        <w:numPr>
          <w:ilvl w:val="0"/>
          <w:numId w:val="2"/>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Conduct comprehensive assessments to accurately evaluate students' current proficiency and identify specific areas for improvement.</w:t>
      </w:r>
    </w:p>
    <w:p w:rsidR="00000000" w:rsidDel="00000000" w:rsidP="00000000" w:rsidRDefault="00000000" w:rsidRPr="00000000" w14:paraId="00000033">
      <w:pPr>
        <w:numPr>
          <w:ilvl w:val="0"/>
          <w:numId w:val="2"/>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Create study plans and adequately utilize learning materials to help students achieve target scores/levels.</w:t>
      </w:r>
    </w:p>
    <w:p w:rsidR="00000000" w:rsidDel="00000000" w:rsidP="00000000" w:rsidRDefault="00000000" w:rsidRPr="00000000" w14:paraId="00000034">
      <w:pPr>
        <w:numPr>
          <w:ilvl w:val="0"/>
          <w:numId w:val="2"/>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Provide detailed, constructive feedback on practice tests, essays, speaking exercises, and assignments to ensure continuous student progress.</w:t>
      </w:r>
    </w:p>
    <w:p w:rsidR="00000000" w:rsidDel="00000000" w:rsidP="00000000" w:rsidRDefault="00000000" w:rsidRPr="00000000" w14:paraId="00000035">
      <w:pPr>
        <w:numPr>
          <w:ilvl w:val="0"/>
          <w:numId w:val="2"/>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Maintain full ownership of the student's learning journey, managing their preparation cycle from initial assessment to the final instruction session.</w:t>
      </w:r>
    </w:p>
    <w:p w:rsidR="00000000" w:rsidDel="00000000" w:rsidP="00000000" w:rsidRDefault="00000000" w:rsidRPr="00000000" w14:paraId="00000036">
      <w:pPr>
        <w:numPr>
          <w:ilvl w:val="0"/>
          <w:numId w:val="2"/>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Stay updated on any changes to the exam formats, scoring criteria, and best teaching practices for the assigned subjects.</w:t>
      </w:r>
    </w:p>
    <w:p w:rsidR="00000000" w:rsidDel="00000000" w:rsidP="00000000" w:rsidRDefault="00000000" w:rsidRPr="00000000" w14:paraId="00000037">
      <w:pPr>
        <w:numPr>
          <w:ilvl w:val="0"/>
          <w:numId w:val="2"/>
        </w:numPr>
        <w:shd w:fill="fefefe" w:val="clear"/>
        <w:spacing w:after="24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Track and report on student performance and attendance regularly, addressing any learning challenges or concerns in a timely manner.</w:t>
      </w:r>
    </w:p>
    <w:p w:rsidR="00000000" w:rsidDel="00000000" w:rsidP="00000000" w:rsidRDefault="00000000" w:rsidRPr="00000000" w14:paraId="00000038">
      <w:pPr>
        <w:pStyle w:val="Heading3"/>
        <w:keepNext w:val="0"/>
        <w:keepLines w:val="0"/>
        <w:shd w:fill="fefefe" w:val="clear"/>
        <w:spacing w:before="280" w:line="360" w:lineRule="auto"/>
        <w:jc w:val="both"/>
        <w:rPr>
          <w:rFonts w:ascii="Times New Roman" w:cs="Times New Roman" w:eastAsia="Times New Roman" w:hAnsi="Times New Roman"/>
          <w:b w:val="1"/>
          <w:color w:val="2d2d2d"/>
          <w:sz w:val="26"/>
          <w:szCs w:val="26"/>
        </w:rPr>
      </w:pPr>
      <w:bookmarkStart w:colFirst="0" w:colLast="0" w:name="_p6fr9wime40c" w:id="4"/>
      <w:bookmarkEnd w:id="4"/>
      <w:r w:rsidDel="00000000" w:rsidR="00000000" w:rsidRPr="00000000">
        <w:rPr>
          <w:rFonts w:ascii="Times New Roman" w:cs="Times New Roman" w:eastAsia="Times New Roman" w:hAnsi="Times New Roman"/>
          <w:b w:val="1"/>
          <w:color w:val="2d2d2d"/>
          <w:sz w:val="26"/>
          <w:szCs w:val="26"/>
          <w:rtl w:val="0"/>
        </w:rPr>
        <w:t xml:space="preserve">Compensation</w:t>
      </w:r>
    </w:p>
    <w:p w:rsidR="00000000" w:rsidDel="00000000" w:rsidP="00000000" w:rsidRDefault="00000000" w:rsidRPr="00000000" w14:paraId="00000039">
      <w:pPr>
        <w:shd w:fill="fefefe" w:val="clear"/>
        <w:spacing w:after="240" w:before="240" w:line="36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This is a part time role and will be paid accordingly. Instructors will be compensated at a competitive rate and pay will be discussed during the interview. </w:t>
      </w:r>
    </w:p>
    <w:p w:rsidR="00000000" w:rsidDel="00000000" w:rsidP="00000000" w:rsidRDefault="00000000" w:rsidRPr="00000000" w14:paraId="0000003A">
      <w:pPr>
        <w:pStyle w:val="Heading3"/>
        <w:keepNext w:val="0"/>
        <w:keepLines w:val="0"/>
        <w:shd w:fill="fefefe" w:val="clear"/>
        <w:spacing w:before="280" w:line="360" w:lineRule="auto"/>
        <w:jc w:val="both"/>
        <w:rPr>
          <w:rFonts w:ascii="Times New Roman" w:cs="Times New Roman" w:eastAsia="Times New Roman" w:hAnsi="Times New Roman"/>
          <w:b w:val="1"/>
          <w:color w:val="2d2d2d"/>
          <w:sz w:val="26"/>
          <w:szCs w:val="26"/>
        </w:rPr>
      </w:pPr>
      <w:bookmarkStart w:colFirst="0" w:colLast="0" w:name="_e6z4x7qbkf2i" w:id="5"/>
      <w:bookmarkEnd w:id="5"/>
      <w:r w:rsidDel="00000000" w:rsidR="00000000" w:rsidRPr="00000000">
        <w:rPr>
          <w:rFonts w:ascii="Times New Roman" w:cs="Times New Roman" w:eastAsia="Times New Roman" w:hAnsi="Times New Roman"/>
          <w:b w:val="1"/>
          <w:color w:val="2d2d2d"/>
          <w:sz w:val="26"/>
          <w:szCs w:val="26"/>
          <w:rtl w:val="0"/>
        </w:rPr>
        <w:t xml:space="preserve">Skills and Necessities Required</w:t>
      </w:r>
    </w:p>
    <w:p w:rsidR="00000000" w:rsidDel="00000000" w:rsidP="00000000" w:rsidRDefault="00000000" w:rsidRPr="00000000" w14:paraId="0000003B">
      <w:pPr>
        <w:numPr>
          <w:ilvl w:val="0"/>
          <w:numId w:val="5"/>
        </w:numPr>
        <w:shd w:fill="fefefe" w:val="clear"/>
        <w:spacing w:after="0" w:afterAutospacing="0" w:before="24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Proven success in preparing students for international test/exam (IELTS, TOEFL, SAT) or French certifications (DELF/TEF).</w:t>
      </w:r>
    </w:p>
    <w:p w:rsidR="00000000" w:rsidDel="00000000" w:rsidP="00000000" w:rsidRDefault="00000000" w:rsidRPr="00000000" w14:paraId="0000003C">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Expert-level knowledge of the specific exam structure, test-taking strategies, and scoring rubrics.</w:t>
      </w:r>
    </w:p>
    <w:p w:rsidR="00000000" w:rsidDel="00000000" w:rsidP="00000000" w:rsidRDefault="00000000" w:rsidRPr="00000000" w14:paraId="0000003D">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Exceptional interpersonal, verbal, and written communication skills for effective teaching and client/student management.</w:t>
      </w:r>
    </w:p>
    <w:p w:rsidR="00000000" w:rsidDel="00000000" w:rsidP="00000000" w:rsidRDefault="00000000" w:rsidRPr="00000000" w14:paraId="0000003E">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Highly self-motivated and results-oriented with the discipline to manage a remote, independent workload.</w:t>
      </w:r>
    </w:p>
    <w:p w:rsidR="00000000" w:rsidDel="00000000" w:rsidP="00000000" w:rsidRDefault="00000000" w:rsidRPr="00000000" w14:paraId="0000003F">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Access to reliable, high-speed internet, a quality webcam, knowledge of how to use: video conferencing platforms like Zoom, Google Meet, Microsoft Teams, and a quiet teaching environment for online instruction.</w:t>
      </w:r>
    </w:p>
    <w:p w:rsidR="00000000" w:rsidDel="00000000" w:rsidP="00000000" w:rsidRDefault="00000000" w:rsidRPr="00000000" w14:paraId="00000040">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Excellent time management and organizational skills to handle multiple students and preparation schedules efficiently.</w:t>
      </w:r>
    </w:p>
    <w:p w:rsidR="00000000" w:rsidDel="00000000" w:rsidP="00000000" w:rsidRDefault="00000000" w:rsidRPr="00000000" w14:paraId="00000041">
      <w:pPr>
        <w:numPr>
          <w:ilvl w:val="0"/>
          <w:numId w:val="5"/>
        </w:numPr>
        <w:shd w:fill="fefefe" w:val="clear"/>
        <w:spacing w:after="0" w:afterAutospacing="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Strong problem-solving ability to identify learning roadblocks and pivot teaching strategies as needed.</w:t>
      </w:r>
    </w:p>
    <w:p w:rsidR="00000000" w:rsidDel="00000000" w:rsidP="00000000" w:rsidRDefault="00000000" w:rsidRPr="00000000" w14:paraId="00000042">
      <w:pPr>
        <w:numPr>
          <w:ilvl w:val="0"/>
          <w:numId w:val="5"/>
        </w:numPr>
        <w:shd w:fill="fefefe" w:val="clear"/>
        <w:spacing w:after="240" w:before="0" w:beforeAutospacing="0" w:line="360" w:lineRule="auto"/>
        <w:ind w:left="720" w:hanging="360"/>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Fluency in written and verbal English is critical for all roles; near-native fluency in French is required for DELF/TEF instruction.</w:t>
      </w:r>
    </w:p>
    <w:p w:rsidR="00000000" w:rsidDel="00000000" w:rsidP="00000000" w:rsidRDefault="00000000" w:rsidRPr="00000000" w14:paraId="00000043">
      <w:pPr>
        <w:shd w:fill="fefefe" w:val="clear"/>
        <w:spacing w:line="360" w:lineRule="auto"/>
        <w:jc w:val="both"/>
        <w:rPr>
          <w:rFonts w:ascii="Times New Roman" w:cs="Times New Roman" w:eastAsia="Times New Roman" w:hAnsi="Times New Roman"/>
          <w:b w:val="1"/>
          <w:color w:val="2d2d2d"/>
          <w:sz w:val="26"/>
          <w:szCs w:val="26"/>
        </w:rPr>
      </w:pPr>
      <w:r w:rsidDel="00000000" w:rsidR="00000000" w:rsidRPr="00000000">
        <w:rPr>
          <w:rFonts w:ascii="Times New Roman" w:cs="Times New Roman" w:eastAsia="Times New Roman" w:hAnsi="Times New Roman"/>
          <w:b w:val="1"/>
          <w:color w:val="2d2d2d"/>
          <w:sz w:val="26"/>
          <w:szCs w:val="26"/>
          <w:rtl w:val="0"/>
        </w:rPr>
        <w:t xml:space="preserve">To Apply</w:t>
      </w:r>
    </w:p>
    <w:p w:rsidR="00000000" w:rsidDel="00000000" w:rsidP="00000000" w:rsidRDefault="00000000" w:rsidRPr="00000000" w14:paraId="00000044">
      <w:pPr>
        <w:shd w:fill="fefefe" w:val="clear"/>
        <w:spacing w:after="240" w:before="240" w:line="36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Please submit your resume/curriculum vitae and a brief cover letter specifying which exam(s) or language(s) you are applying to instruct. In your cover letter, please outline your relevant teaching experience, your typical approach to preparing a student for a high-stakes exam, and the results you've helped students achieve. Also, please provide two professional referees. We will review submitted documents and be in touch within 14 working days. We are looking for instructors who are dedicated to helping students improve on their weak language skills and tutoring them on how to reach their academic goals by acing their language test at the first attempt.</w:t>
      </w:r>
    </w:p>
    <w:p w:rsidR="00000000" w:rsidDel="00000000" w:rsidP="00000000" w:rsidRDefault="00000000" w:rsidRPr="00000000" w14:paraId="00000045">
      <w:pPr>
        <w:shd w:fill="fefefe" w:val="clear"/>
        <w:spacing w:line="36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br w:type="textWrapping"/>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